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</w:rPr>
        <w:t>附件</w:t>
      </w:r>
      <w:r>
        <w:rPr>
          <w:rFonts w:hint="eastAsia"/>
          <w:color w:val="auto"/>
          <w:sz w:val="36"/>
          <w:szCs w:val="36"/>
          <w:lang w:val="en-US" w:eastAsia="zh-CN"/>
        </w:rPr>
        <w:t>2：</w:t>
      </w:r>
    </w:p>
    <w:p>
      <w:pPr>
        <w:pStyle w:val="8"/>
        <w:spacing w:before="156" w:beforeLines="50" w:line="360" w:lineRule="auto"/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2020年江西省大学生物理创新竞赛</w:t>
      </w:r>
    </w:p>
    <w:p>
      <w:pPr>
        <w:pStyle w:val="8"/>
        <w:spacing w:before="156" w:beforeLines="50" w:line="360" w:lineRule="auto"/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物理创作类主题及作品要求</w:t>
      </w:r>
    </w:p>
    <w:bookmarkEnd w:id="0"/>
    <w:p>
      <w:pPr>
        <w:spacing w:line="460" w:lineRule="exact"/>
        <w:rPr>
          <w:color w:val="auto"/>
          <w:sz w:val="24"/>
          <w:szCs w:val="24"/>
        </w:rPr>
      </w:pPr>
    </w:p>
    <w:p>
      <w:pPr>
        <w:spacing w:line="460" w:lineRule="exact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2020</w:t>
      </w:r>
      <w:r>
        <w:rPr>
          <w:rFonts w:hint="eastAsia"/>
          <w:color w:val="auto"/>
          <w:sz w:val="24"/>
          <w:szCs w:val="24"/>
        </w:rPr>
        <w:t>年江西省物理创新竞赛物理创作类主题涵盖以下类别，在【</w:t>
      </w:r>
      <w:r>
        <w:rPr>
          <w:color w:val="auto"/>
          <w:sz w:val="24"/>
          <w:szCs w:val="24"/>
        </w:rPr>
        <w:t>要求</w:t>
      </w:r>
      <w:r>
        <w:rPr>
          <w:rFonts w:hint="eastAsia"/>
          <w:color w:val="auto"/>
          <w:sz w:val="24"/>
          <w:szCs w:val="24"/>
        </w:rPr>
        <w:t>】处标注</w:t>
      </w:r>
      <w:r>
        <w:rPr>
          <w:color w:val="auto"/>
          <w:sz w:val="24"/>
          <w:szCs w:val="24"/>
        </w:rPr>
        <w:t>“*”</w:t>
      </w:r>
      <w:r>
        <w:rPr>
          <w:rFonts w:hint="eastAsia"/>
          <w:color w:val="auto"/>
          <w:sz w:val="24"/>
          <w:szCs w:val="24"/>
        </w:rPr>
        <w:t>号的</w:t>
      </w:r>
      <w:r>
        <w:rPr>
          <w:color w:val="auto"/>
          <w:sz w:val="24"/>
          <w:szCs w:val="24"/>
        </w:rPr>
        <w:t>项</w:t>
      </w:r>
      <w:r>
        <w:rPr>
          <w:rFonts w:hint="eastAsia"/>
          <w:color w:val="auto"/>
          <w:sz w:val="24"/>
          <w:szCs w:val="24"/>
        </w:rPr>
        <w:t>为此次竞赛参赛的最低要求，并不代表参赛作品</w:t>
      </w:r>
      <w:r>
        <w:rPr>
          <w:color w:val="auto"/>
          <w:sz w:val="24"/>
          <w:szCs w:val="24"/>
        </w:rPr>
        <w:t>仅限于此</w:t>
      </w:r>
      <w:r>
        <w:rPr>
          <w:rFonts w:hint="eastAsia"/>
          <w:color w:val="auto"/>
          <w:sz w:val="24"/>
          <w:szCs w:val="24"/>
        </w:rPr>
        <w:t>最低</w:t>
      </w:r>
      <w:r>
        <w:rPr>
          <w:color w:val="auto"/>
          <w:sz w:val="24"/>
          <w:szCs w:val="24"/>
        </w:rPr>
        <w:t>要求</w:t>
      </w:r>
      <w:r>
        <w:rPr>
          <w:rFonts w:hint="eastAsia"/>
          <w:color w:val="auto"/>
          <w:sz w:val="24"/>
          <w:szCs w:val="24"/>
        </w:rPr>
        <w:t>，</w:t>
      </w:r>
      <w:r>
        <w:rPr>
          <w:color w:val="auto"/>
          <w:sz w:val="24"/>
          <w:szCs w:val="24"/>
        </w:rPr>
        <w:t>鼓励</w:t>
      </w:r>
      <w:r>
        <w:rPr>
          <w:rFonts w:hint="eastAsia"/>
          <w:color w:val="auto"/>
          <w:sz w:val="24"/>
          <w:szCs w:val="24"/>
        </w:rPr>
        <w:t>参赛</w:t>
      </w:r>
      <w:r>
        <w:rPr>
          <w:color w:val="auto"/>
          <w:sz w:val="24"/>
          <w:szCs w:val="24"/>
        </w:rPr>
        <w:t>作品</w:t>
      </w:r>
      <w:r>
        <w:rPr>
          <w:rFonts w:hint="eastAsia"/>
          <w:color w:val="auto"/>
          <w:sz w:val="24"/>
          <w:szCs w:val="24"/>
        </w:rPr>
        <w:t>达到赛题</w:t>
      </w:r>
      <w:r>
        <w:rPr>
          <w:color w:val="auto"/>
          <w:sz w:val="24"/>
          <w:szCs w:val="24"/>
        </w:rPr>
        <w:t>所示的所有目的和要求</w:t>
      </w:r>
      <w:r>
        <w:rPr>
          <w:rFonts w:hint="eastAsia"/>
          <w:color w:val="auto"/>
          <w:sz w:val="24"/>
          <w:szCs w:val="24"/>
        </w:rPr>
        <w:t>。评审</w:t>
      </w:r>
      <w:r>
        <w:rPr>
          <w:color w:val="auto"/>
          <w:sz w:val="24"/>
          <w:szCs w:val="24"/>
        </w:rPr>
        <w:t>将按照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考核方式（规范）所列条目进行。</w:t>
      </w:r>
    </w:p>
    <w:p>
      <w:pPr>
        <w:spacing w:line="460" w:lineRule="exact"/>
        <w:rPr>
          <w:rFonts w:asci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一、命题类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：扩散系数测量（题目来源：广东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观测液体或固体颗粒物的扩散规律；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研究扩散机制及其影响因素；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测量扩散系数。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制作一个实验装置，讨论测量精度和不确定度；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实物装置水平尺寸不超过</w:t>
      </w:r>
      <w:r>
        <w:rPr>
          <w:rFonts w:ascii="宋体" w:hAnsi="宋体" w:cs="仿宋"/>
          <w:color w:val="auto"/>
          <w:kern w:val="0"/>
          <w:sz w:val="24"/>
          <w:szCs w:val="24"/>
        </w:rPr>
        <w:t>0.7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×</w:t>
      </w:r>
      <w:r>
        <w:rPr>
          <w:rFonts w:ascii="宋体" w:hAnsi="宋体" w:cs="仿宋"/>
          <w:color w:val="auto"/>
          <w:kern w:val="0"/>
          <w:sz w:val="24"/>
          <w:szCs w:val="24"/>
        </w:rPr>
        <w:t>1.0m</w:t>
      </w:r>
      <w:r>
        <w:rPr>
          <w:rFonts w:ascii="宋体" w:hAnsi="宋体" w:cs="仿宋"/>
          <w:color w:val="auto"/>
          <w:kern w:val="0"/>
          <w:sz w:val="24"/>
          <w:szCs w:val="24"/>
          <w:vertAlign w:val="superscript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描述对题意的理解，目标定位；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实验数据与分析；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性能指标（测量范围、精确度、响应时间）；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g)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：应用声学原理操控物质空间定位（题目来源：广东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、卓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越联盟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、安徽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【目的】（从</w:t>
      </w:r>
      <w:r>
        <w:rPr>
          <w:rFonts w:ascii="宋体" w:hAnsi="宋体" w:cs="仿宋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）和</w:t>
      </w:r>
      <w:r>
        <w:rPr>
          <w:rFonts w:ascii="宋体" w:hAnsi="宋体" w:cs="仿宋"/>
          <w:color w:val="auto"/>
          <w:kern w:val="0"/>
          <w:sz w:val="24"/>
          <w:szCs w:val="24"/>
        </w:rPr>
        <w:t>2)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中选其一）：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实现固体颗粒或者液滴的声控悬浮；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对空气或液体中的轻小物体实现束缚及移动；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探索非声学因素对上述操控的影响。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声学操控原理与方案设计；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装置设计与制作装置；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实现固体颗粒或者液滴在液体或固体中的定位或移动（装置动或是不动）；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4)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分析其物理机制与操控效果（见性能）；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5)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实物装置面积尺寸不超过</w:t>
      </w:r>
      <w:r>
        <w:rPr>
          <w:rFonts w:ascii="宋体" w:hAnsi="宋体" w:cs="仿宋"/>
          <w:color w:val="auto"/>
          <w:kern w:val="0"/>
          <w:sz w:val="24"/>
          <w:szCs w:val="24"/>
        </w:rPr>
        <w:t>0.7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×</w:t>
      </w:r>
      <w:r>
        <w:rPr>
          <w:rFonts w:ascii="宋体" w:hAnsi="宋体" w:cs="仿宋"/>
          <w:color w:val="auto"/>
          <w:kern w:val="0"/>
          <w:sz w:val="24"/>
          <w:szCs w:val="24"/>
        </w:rPr>
        <w:t>1.2m</w:t>
      </w:r>
      <w:r>
        <w:rPr>
          <w:rFonts w:ascii="宋体" w:hAnsi="宋体" w:cs="仿宋"/>
          <w:color w:val="auto"/>
          <w:kern w:val="0"/>
          <w:sz w:val="24"/>
          <w:szCs w:val="24"/>
          <w:vertAlign w:val="superscript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描述对题意的理解、问题的定位（选择）；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悬浮原理和方案；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测控数据与性能评估；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性能指标（被悬浮物重量</w:t>
      </w:r>
      <w:r>
        <w:rPr>
          <w:rFonts w:ascii="宋体" w:hAnsi="宋体" w:cs="仿宋"/>
          <w:color w:val="auto"/>
          <w:kern w:val="0"/>
          <w:sz w:val="24"/>
          <w:szCs w:val="24"/>
        </w:rPr>
        <w:t>/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装置功耗、悬浮时间与稳定度、易操控性）；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g)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功能：定位、移动（装置不动）、移动（随装置动）；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：设计制作一种支持物理实验的变温装置；（题目来源：河南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设计制作一种支持物理实验的变温装置。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制作一个变温装置，讨论温度控制效果和精度等；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温度变化范围不小于</w:t>
      </w:r>
      <w:r>
        <w:rPr>
          <w:rFonts w:ascii="宋体" w:hAnsi="宋体" w:cs="仿宋"/>
          <w:color w:val="auto"/>
          <w:kern w:val="0"/>
          <w:sz w:val="24"/>
          <w:szCs w:val="24"/>
        </w:rPr>
        <w:t>-30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℃到</w:t>
      </w:r>
      <w:r>
        <w:rPr>
          <w:rFonts w:ascii="宋体" w:hAnsi="宋体" w:cs="仿宋"/>
          <w:color w:val="auto"/>
          <w:kern w:val="0"/>
          <w:sz w:val="24"/>
          <w:szCs w:val="24"/>
        </w:rPr>
        <w:t>100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℃，温控区域不小于</w:t>
      </w:r>
      <w:r>
        <w:rPr>
          <w:rFonts w:ascii="宋体" w:hAnsi="宋体" w:cs="仿宋"/>
          <w:color w:val="auto"/>
          <w:kern w:val="0"/>
          <w:sz w:val="24"/>
          <w:szCs w:val="24"/>
        </w:rPr>
        <w:t>2*2*2cm</w:t>
      </w:r>
      <w:r>
        <w:rPr>
          <w:rFonts w:ascii="宋体" w:hAnsi="宋体" w:cs="仿宋"/>
          <w:color w:val="auto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left="707" w:leftChars="171" w:hanging="348" w:hangingChars="14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实测温控效果：温度控制范围、适用环境温度、达到目标温度的时间、温控区域内温度不均匀性、温度涨落、平均功耗等；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4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：测量流体的流速；（题目来源：辽宁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设计制作一种测量流体流速的装置。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测量原理与实验方案设计；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制作一种流体速度测量的装置，讨论测量精度和不确定度等；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对某种液体实现测量；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4)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数据处理。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描述对题意的理解，目标定位；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left="707" w:leftChars="171" w:hanging="348" w:hangingChars="14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装置性能评估：适用对象（如流体的特性参数在什么范围）、流速测量范围、测量精度、测量范围内的线性度、响应速度、对原始流体的影响、测速空间范围与流场等；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5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：设计制作一种基于法拉第电磁感应原理的测量装置；（题目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来源：辽宁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设计制作一种基于法拉第电磁感应原理的测量装置，用于定量测量某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个物理量或者其随时间变化的特性。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制作一种基于法拉第电磁感应原理的测量装置，讨论测量精度和不确定度等。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描述对题意的理解，装置适用场景（如强电或弱电）；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left="707" w:leftChars="171" w:hanging="348" w:hangingChars="14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装置性能评估：根据装置的适用场景，对于弱电：测量的对象、测量范围、测量精度、测量范围内的线性度、响应速度、对原始待测量是否有影响等；对于强电：能量转换效率与耗散分析、响应时间。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6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：无线电能传输（题目来源：卓越联盟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设计一种通过磁近场以无线方式传输电能的实验方法和实验装置。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*1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实验装置设计与制作；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能量传输效率尽量优化；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4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在固定功率和效率下，力求设备小型化；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描述对题意的理解、问题定位；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装置设计（含设计指标）；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实验数据；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性能指标（电能传输效率、传输距离、单位接收面积的传输功率等）；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g)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7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：直流微电流的测量（题目来源：安徽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实现一种测量直流微电流（小于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10-6A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的电流）的方法和装置。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*1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制作一个实验装置，讨论测量精度和不确定度；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进行装置测量校准。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性能指标（测量量程、精度、响应时间）；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题目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8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：重力加速度的测量或应用（题目来源：湖北</w:t>
      </w:r>
      <w:r>
        <w:rPr>
          <w:rFonts w:ascii="宋体" w:hAnsi="宋体" w:cs="仿宋"/>
          <w:b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b/>
          <w:color w:val="auto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【目的】（选其一）：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设计一种测量重力加速度的实验方法和实验装置；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设计制作一种基于重力加速度应用的测量装置。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autoSpaceDE w:val="0"/>
        <w:autoSpaceDN w:val="0"/>
        <w:adjustRightInd w:val="0"/>
        <w:spacing w:line="460" w:lineRule="exact"/>
        <w:ind w:left="566" w:leftChars="1" w:hanging="564" w:hangingChars="23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*1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设计实验方案，突出设计的物理思想和原理以及设计的科学性、方法和技术上的创新性；</w:t>
      </w:r>
    </w:p>
    <w:p>
      <w:pPr>
        <w:autoSpaceDE w:val="0"/>
        <w:autoSpaceDN w:val="0"/>
        <w:adjustRightInd w:val="0"/>
        <w:spacing w:line="460" w:lineRule="exact"/>
        <w:ind w:left="425" w:hanging="424" w:hangingChars="177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制作实验装置，讨论测量精度和不确定度。对于测量重力加速度实验装置，要求操作简易，测量准确度高；对于应用测量装置，要求操作简易、性价比高、有实用价值、易于推广，并分析具体应用范例。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PPT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描述对题意的理解；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c)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装置设计（含系统误差分析）；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d)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装置的实现；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e)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性能指标（测量精确度、测量时间、环境条件等）；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f)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autoSpaceDE w:val="0"/>
        <w:autoSpaceDN w:val="0"/>
        <w:adjustRightInd w:val="0"/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）实物装置</w:t>
      </w:r>
    </w:p>
    <w:p>
      <w:pPr>
        <w:autoSpaceDE w:val="0"/>
        <w:autoSpaceDN w:val="0"/>
        <w:adjustRightInd w:val="0"/>
        <w:spacing w:line="460" w:lineRule="exact"/>
        <w:ind w:firstLine="360" w:firstLineChars="15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a)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规格：尺寸、重量；</w:t>
      </w:r>
    </w:p>
    <w:p>
      <w:pPr>
        <w:spacing w:line="460" w:lineRule="exact"/>
        <w:ind w:firstLine="360" w:firstLineChars="150"/>
        <w:rPr>
          <w:rFonts w:ascii="宋体"/>
          <w:color w:val="auto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b)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成本。</w:t>
      </w:r>
    </w:p>
    <w:p>
      <w:pPr>
        <w:spacing w:line="460" w:lineRule="exact"/>
        <w:rPr>
          <w:color w:val="auto"/>
          <w:sz w:val="24"/>
          <w:szCs w:val="24"/>
        </w:rPr>
      </w:pPr>
    </w:p>
    <w:p>
      <w:pPr>
        <w:spacing w:line="460" w:lineRule="exact"/>
        <w:rPr>
          <w:rFonts w:asci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二、自选类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以下为</w:t>
      </w:r>
      <w:r>
        <w:rPr>
          <w:rFonts w:ascii="宋体" w:hAnsi="宋体" w:cs="仿宋"/>
          <w:color w:val="auto"/>
          <w:kern w:val="0"/>
          <w:sz w:val="24"/>
          <w:szCs w:val="24"/>
        </w:rPr>
        <w:t>2020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年全国大学生物理实验竞赛（创新）自选类课题题目</w:t>
      </w:r>
      <w:r>
        <w:rPr>
          <w:rFonts w:ascii="宋体" w:hAnsi="宋体" w:cs="仿宋"/>
          <w:color w:val="auto"/>
          <w:kern w:val="0"/>
          <w:sz w:val="24"/>
          <w:szCs w:val="24"/>
        </w:rPr>
        <w:t>2.1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题</w:t>
      </w:r>
    </w:p>
    <w:p>
      <w:pPr>
        <w:spacing w:line="460" w:lineRule="exact"/>
        <w:rPr>
          <w:rFonts w:ascii="宋体" w:hAns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【自选范围】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仪器制作、改进或实验方案设计和可行性验证</w:t>
      </w:r>
    </w:p>
    <w:p>
      <w:pPr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【要求】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参赛学生可以根据自己的兴趣，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*1)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设计一套新仪器；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制作实现新仪器。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或者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*1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对一套旧仪器改进设计；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</w:t>
      </w:r>
      <w:r>
        <w:rPr>
          <w:rFonts w:ascii="宋体" w:hAnsi="宋体" w:cs="仿宋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实现旧仪器改进。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或者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*1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）为特定的研究</w:t>
      </w:r>
      <w:r>
        <w:rPr>
          <w:rFonts w:ascii="宋体" w:hAnsi="宋体" w:cs="仿宋"/>
          <w:color w:val="auto"/>
          <w:kern w:val="0"/>
          <w:sz w:val="24"/>
          <w:szCs w:val="24"/>
        </w:rPr>
        <w:t>/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测量设计实验方案；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）验证为特定的研究</w:t>
      </w:r>
      <w:r>
        <w:rPr>
          <w:rFonts w:ascii="宋体" w:hAnsi="宋体" w:cs="仿宋"/>
          <w:color w:val="auto"/>
          <w:kern w:val="0"/>
          <w:sz w:val="24"/>
          <w:szCs w:val="24"/>
        </w:rPr>
        <w:t>/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测量设计实验方案的可行性。</w:t>
      </w:r>
    </w:p>
    <w:p>
      <w:pPr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【考核方式（规范）】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1)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文件（含实验报告、</w:t>
      </w:r>
      <w:r>
        <w:rPr>
          <w:rFonts w:ascii="宋体" w:hAnsi="宋体" w:cs="仿宋"/>
          <w:color w:val="auto"/>
          <w:kern w:val="0"/>
          <w:sz w:val="24"/>
          <w:szCs w:val="24"/>
        </w:rPr>
        <w:t>PPT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和介绍视频）；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2)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说明选题意义；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3)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实验原理与方案；</w:t>
      </w:r>
    </w:p>
    <w:p>
      <w:pPr>
        <w:spacing w:line="460" w:lineRule="exact"/>
        <w:ind w:left="707" w:leftChars="228" w:hanging="228" w:hangingChars="9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4)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设计装置，或者设计研究方案；</w:t>
      </w:r>
    </w:p>
    <w:p>
      <w:pPr>
        <w:spacing w:line="460" w:lineRule="exact"/>
        <w:ind w:left="851" w:leftChars="228" w:hanging="372" w:hangingChars="155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 xml:space="preserve">5) 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实现装置，结合实验数据评定仪器的性能指标，或者验证可行性并给出效果</w:t>
      </w:r>
      <w:r>
        <w:rPr>
          <w:rFonts w:ascii="宋体" w:hAnsi="宋体" w:cs="仿宋"/>
          <w:color w:val="auto"/>
          <w:kern w:val="0"/>
          <w:sz w:val="24"/>
          <w:szCs w:val="24"/>
        </w:rPr>
        <w:t>评价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；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ascii="宋体" w:hAnsi="宋体" w:cs="仿宋"/>
          <w:color w:val="auto"/>
          <w:kern w:val="0"/>
          <w:sz w:val="24"/>
          <w:szCs w:val="24"/>
        </w:rPr>
        <w:t>6)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结论。</w:t>
      </w:r>
    </w:p>
    <w:p>
      <w:pPr>
        <w:spacing w:line="460" w:lineRule="exact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【装置</w:t>
      </w:r>
      <w:r>
        <w:rPr>
          <w:rFonts w:ascii="宋体" w:hAnsi="宋体" w:cs="仿宋"/>
          <w:color w:val="auto"/>
          <w:kern w:val="0"/>
          <w:sz w:val="24"/>
          <w:szCs w:val="24"/>
        </w:rPr>
        <w:t>/</w:t>
      </w:r>
      <w:r>
        <w:rPr>
          <w:rFonts w:hint="eastAsia" w:ascii="宋体" w:hAnsi="宋体" w:cs="仿宋"/>
          <w:color w:val="auto"/>
          <w:kern w:val="0"/>
          <w:sz w:val="24"/>
          <w:szCs w:val="24"/>
        </w:rPr>
        <w:t>方案描述】</w:t>
      </w:r>
    </w:p>
    <w:p>
      <w:pPr>
        <w:spacing w:line="460" w:lineRule="exact"/>
        <w:ind w:firstLine="480" w:firstLineChars="200"/>
        <w:rPr>
          <w:rFonts w:ascii="宋体" w:cs="仿宋"/>
          <w:color w:val="auto"/>
          <w:kern w:val="0"/>
          <w:sz w:val="24"/>
          <w:szCs w:val="24"/>
        </w:rPr>
      </w:pPr>
      <w:r>
        <w:rPr>
          <w:rFonts w:hint="eastAsia" w:ascii="宋体" w:hAnsi="宋体" w:cs="仿宋"/>
          <w:color w:val="auto"/>
          <w:kern w:val="0"/>
          <w:sz w:val="24"/>
          <w:szCs w:val="24"/>
        </w:rPr>
        <w:t>给出实验装置的规格（含尺寸、重量等）和成本；或者具体说明自己的实验方案所需的资源情况。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E34"/>
    <w:rsid w:val="000B49D0"/>
    <w:rsid w:val="000B72D4"/>
    <w:rsid w:val="000E42C3"/>
    <w:rsid w:val="00106C4F"/>
    <w:rsid w:val="0011600D"/>
    <w:rsid w:val="00124E98"/>
    <w:rsid w:val="00187B68"/>
    <w:rsid w:val="00205CD0"/>
    <w:rsid w:val="0021574D"/>
    <w:rsid w:val="002379CC"/>
    <w:rsid w:val="00253093"/>
    <w:rsid w:val="0026249D"/>
    <w:rsid w:val="00276636"/>
    <w:rsid w:val="00325B24"/>
    <w:rsid w:val="00337221"/>
    <w:rsid w:val="003616DC"/>
    <w:rsid w:val="00383C16"/>
    <w:rsid w:val="003A0D84"/>
    <w:rsid w:val="003A25B9"/>
    <w:rsid w:val="003E0034"/>
    <w:rsid w:val="003E012C"/>
    <w:rsid w:val="003F724A"/>
    <w:rsid w:val="004109AF"/>
    <w:rsid w:val="004270DD"/>
    <w:rsid w:val="00463AC8"/>
    <w:rsid w:val="00480750"/>
    <w:rsid w:val="00486812"/>
    <w:rsid w:val="004F685B"/>
    <w:rsid w:val="00500332"/>
    <w:rsid w:val="00544EA0"/>
    <w:rsid w:val="00582F7C"/>
    <w:rsid w:val="00592B6B"/>
    <w:rsid w:val="005A0CE3"/>
    <w:rsid w:val="005A7D17"/>
    <w:rsid w:val="005D2740"/>
    <w:rsid w:val="005D5C27"/>
    <w:rsid w:val="00645507"/>
    <w:rsid w:val="00654582"/>
    <w:rsid w:val="00663A4F"/>
    <w:rsid w:val="00670F9E"/>
    <w:rsid w:val="006C5719"/>
    <w:rsid w:val="00727AD8"/>
    <w:rsid w:val="00745E6D"/>
    <w:rsid w:val="00776F4A"/>
    <w:rsid w:val="007D5645"/>
    <w:rsid w:val="008125D0"/>
    <w:rsid w:val="0087078F"/>
    <w:rsid w:val="008719D4"/>
    <w:rsid w:val="008D18D5"/>
    <w:rsid w:val="008D7C01"/>
    <w:rsid w:val="008E7577"/>
    <w:rsid w:val="00907158"/>
    <w:rsid w:val="00914C96"/>
    <w:rsid w:val="0098561A"/>
    <w:rsid w:val="00986093"/>
    <w:rsid w:val="00986A85"/>
    <w:rsid w:val="00997AED"/>
    <w:rsid w:val="009C10A0"/>
    <w:rsid w:val="00A0283D"/>
    <w:rsid w:val="00A2222C"/>
    <w:rsid w:val="00A42F0F"/>
    <w:rsid w:val="00AD5113"/>
    <w:rsid w:val="00B10957"/>
    <w:rsid w:val="00B564B9"/>
    <w:rsid w:val="00B80254"/>
    <w:rsid w:val="00BC1BB9"/>
    <w:rsid w:val="00BD6180"/>
    <w:rsid w:val="00BF1ACE"/>
    <w:rsid w:val="00BF2E34"/>
    <w:rsid w:val="00C426D5"/>
    <w:rsid w:val="00C86928"/>
    <w:rsid w:val="00CE34A3"/>
    <w:rsid w:val="00D0628A"/>
    <w:rsid w:val="00D10569"/>
    <w:rsid w:val="00D71747"/>
    <w:rsid w:val="00D75F59"/>
    <w:rsid w:val="00D8718B"/>
    <w:rsid w:val="00DA584A"/>
    <w:rsid w:val="00DB2861"/>
    <w:rsid w:val="00EB4EDF"/>
    <w:rsid w:val="00ED7786"/>
    <w:rsid w:val="00FA6F65"/>
    <w:rsid w:val="1DF74576"/>
    <w:rsid w:val="20132D66"/>
    <w:rsid w:val="4BBE4B08"/>
    <w:rsid w:val="50DD43B1"/>
    <w:rsid w:val="609B29B2"/>
    <w:rsid w:val="69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492</Words>
  <Characters>2809</Characters>
  <Lines>23</Lines>
  <Paragraphs>6</Paragraphs>
  <TotalTime>201</TotalTime>
  <ScaleCrop>false</ScaleCrop>
  <LinksUpToDate>false</LinksUpToDate>
  <CharactersWithSpaces>3295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2020-08-31T14:43:00Z</dcterms:created>
  <dc:creator>hy</dc:creator>
  <cp:lastModifiedBy>Lenovo</cp:lastModifiedBy>
  <dcterms:modified xsi:type="dcterms:W3CDTF">2020-09-22T04:27:39Z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